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D32" w:rsidRDefault="00F40B5E" w:rsidP="00F40B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42D1F">
        <w:rPr>
          <w:rFonts w:ascii="Times New Roman" w:eastAsia="Times New Roman" w:hAnsi="Times New Roman" w:cs="Times New Roman"/>
          <w:b/>
          <w:sz w:val="24"/>
          <w:szCs w:val="24"/>
        </w:rPr>
        <w:t>ИНФОРМАЦИЯ О ФЕДЕРАЛЬНО-РЕГИОНАЛЬНЫХ СМИ И СМИ Г.</w:t>
      </w:r>
    </w:p>
    <w:p w:rsidR="00AF4D32" w:rsidRDefault="00471134">
      <w:pPr>
        <w:spacing w:before="240" w:after="60" w:line="240" w:lineRule="auto"/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1.1 ОБЩИЙ СПИСОК СМИ</w:t>
      </w:r>
      <w:bookmarkStart w:id="1" w:name="_GoBack"/>
      <w:bookmarkEnd w:id="1"/>
    </w:p>
    <w:tbl>
      <w:tblPr>
        <w:tblStyle w:val="a5"/>
        <w:tblW w:w="159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5636"/>
        <w:gridCol w:w="2520"/>
        <w:gridCol w:w="5400"/>
      </w:tblGrid>
      <w:tr w:rsidR="00AF4D32">
        <w:tc>
          <w:tcPr>
            <w:tcW w:w="2392" w:type="dxa"/>
          </w:tcPr>
          <w:p w:rsidR="00AF4D32" w:rsidRDefault="00642D1F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 РЕГИОНАЛЬНЫЕ СМИ</w:t>
            </w:r>
          </w:p>
        </w:tc>
        <w:tc>
          <w:tcPr>
            <w:tcW w:w="5636" w:type="dxa"/>
          </w:tcPr>
          <w:p w:rsidR="00AF4D32" w:rsidRDefault="00AF4D32">
            <w:pPr>
              <w:widowControl w:val="0"/>
            </w:pPr>
          </w:p>
        </w:tc>
        <w:tc>
          <w:tcPr>
            <w:tcW w:w="2520" w:type="dxa"/>
          </w:tcPr>
          <w:p w:rsidR="00AF4D32" w:rsidRDefault="00AF4D32">
            <w:pPr>
              <w:widowControl w:val="0"/>
            </w:pPr>
          </w:p>
        </w:tc>
        <w:tc>
          <w:tcPr>
            <w:tcW w:w="5400" w:type="dxa"/>
          </w:tcPr>
          <w:p w:rsidR="00AF4D32" w:rsidRDefault="00AF4D32">
            <w:pPr>
              <w:widowControl w:val="0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А)Массовые</w:t>
            </w:r>
          </w:p>
        </w:tc>
        <w:tc>
          <w:tcPr>
            <w:tcW w:w="5636" w:type="dxa"/>
          </w:tcPr>
          <w:p w:rsidR="00AF4D32" w:rsidRDefault="00AF4D32">
            <w:pPr>
              <w:widowControl w:val="0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Б)Отраслевые</w:t>
            </w:r>
          </w:p>
        </w:tc>
        <w:tc>
          <w:tcPr>
            <w:tcW w:w="5400" w:type="dxa"/>
          </w:tcPr>
          <w:p w:rsidR="00AF4D32" w:rsidRDefault="00AF4D32">
            <w:pPr>
              <w:widowControl w:val="0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Газеты</w:t>
            </w:r>
          </w:p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ТВ-передачи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Интернет-порталы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Интернет-порталы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Справочники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др.печатные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электронные издания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Справочники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др.печатные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электронные издания</w:t>
            </w:r>
          </w:p>
        </w:tc>
        <w:tc>
          <w:tcPr>
            <w:tcW w:w="540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D32" w:rsidRDefault="00AF4D32">
      <w:pPr>
        <w:spacing w:line="240" w:lineRule="auto"/>
      </w:pPr>
    </w:p>
    <w:p w:rsidR="00AF4D32" w:rsidRDefault="00AF4D32">
      <w:pPr>
        <w:spacing w:line="240" w:lineRule="auto"/>
      </w:pPr>
      <w:bookmarkStart w:id="2" w:name="_3znysh7" w:colFirst="0" w:colLast="0"/>
      <w:bookmarkEnd w:id="2"/>
    </w:p>
    <w:tbl>
      <w:tblPr>
        <w:tblStyle w:val="a6"/>
        <w:tblW w:w="159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5636"/>
        <w:gridCol w:w="2520"/>
        <w:gridCol w:w="5400"/>
      </w:tblGrid>
      <w:tr w:rsidR="00AF4D32">
        <w:tc>
          <w:tcPr>
            <w:tcW w:w="2392" w:type="dxa"/>
          </w:tcPr>
          <w:p w:rsidR="00AF4D32" w:rsidRDefault="00642D1F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 ФЕДЕРАЛЬНЫЕ СМИ</w:t>
            </w:r>
          </w:p>
        </w:tc>
        <w:tc>
          <w:tcPr>
            <w:tcW w:w="5636" w:type="dxa"/>
          </w:tcPr>
          <w:p w:rsidR="00AF4D32" w:rsidRDefault="00AF4D32">
            <w:pPr>
              <w:widowControl w:val="0"/>
            </w:pPr>
          </w:p>
        </w:tc>
        <w:tc>
          <w:tcPr>
            <w:tcW w:w="2520" w:type="dxa"/>
          </w:tcPr>
          <w:p w:rsidR="00AF4D32" w:rsidRDefault="00AF4D32">
            <w:pPr>
              <w:widowControl w:val="0"/>
            </w:pPr>
          </w:p>
        </w:tc>
        <w:tc>
          <w:tcPr>
            <w:tcW w:w="5400" w:type="dxa"/>
          </w:tcPr>
          <w:p w:rsidR="00AF4D32" w:rsidRDefault="00AF4D32">
            <w:pPr>
              <w:widowControl w:val="0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А)Массовые</w:t>
            </w:r>
          </w:p>
        </w:tc>
        <w:tc>
          <w:tcPr>
            <w:tcW w:w="5636" w:type="dxa"/>
          </w:tcPr>
          <w:p w:rsidR="00AF4D32" w:rsidRDefault="00AF4D32">
            <w:pPr>
              <w:widowControl w:val="0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Б)Отраслевые</w:t>
            </w:r>
          </w:p>
        </w:tc>
        <w:tc>
          <w:tcPr>
            <w:tcW w:w="5400" w:type="dxa"/>
          </w:tcPr>
          <w:p w:rsidR="00AF4D32" w:rsidRDefault="00AF4D32">
            <w:pPr>
              <w:widowControl w:val="0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Газеты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392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5636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520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5400" w:type="dxa"/>
          </w:tcPr>
          <w:p w:rsidR="00AF4D32" w:rsidRDefault="00AF4D32">
            <w:pPr>
              <w:spacing w:line="240" w:lineRule="auto"/>
            </w:pPr>
          </w:p>
        </w:tc>
      </w:tr>
    </w:tbl>
    <w:p w:rsidR="00AF4D32" w:rsidRDefault="00AF4D32">
      <w:pPr>
        <w:spacing w:line="240" w:lineRule="auto"/>
      </w:pPr>
    </w:p>
    <w:p w:rsidR="00AF4D32" w:rsidRDefault="00642D1F">
      <w:r>
        <w:br w:type="page"/>
      </w:r>
    </w:p>
    <w:p w:rsidR="00AF4D32" w:rsidRDefault="00471134">
      <w:pPr>
        <w:keepNext/>
        <w:spacing w:before="240" w:after="60" w:line="240" w:lineRule="auto"/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 ХАРАКТЕРИСТИКА СМИ</w:t>
      </w:r>
    </w:p>
    <w:tbl>
      <w:tblPr>
        <w:tblStyle w:val="a7"/>
        <w:tblW w:w="159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2880"/>
        <w:gridCol w:w="5040"/>
        <w:gridCol w:w="3780"/>
      </w:tblGrid>
      <w:tr w:rsidR="00AF4D32">
        <w:tc>
          <w:tcPr>
            <w:tcW w:w="2448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180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288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504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78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AF4D32">
        <w:tc>
          <w:tcPr>
            <w:tcW w:w="2448" w:type="dxa"/>
          </w:tcPr>
          <w:p w:rsidR="00AF4D32" w:rsidRDefault="00642D1F">
            <w:pPr>
              <w:spacing w:line="240" w:lineRule="auto"/>
            </w:pP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http://www.asi.org.ru/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(Агентство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соц.информации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F4D32" w:rsidRDefault="00AF4D32">
            <w:pPr>
              <w:spacing w:line="240" w:lineRule="auto"/>
            </w:pPr>
          </w:p>
        </w:tc>
        <w:tc>
          <w:tcPr>
            <w:tcW w:w="180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Интернет-портал, федеральный, специализированный</w:t>
            </w:r>
          </w:p>
        </w:tc>
        <w:tc>
          <w:tcPr>
            <w:tcW w:w="288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посвященный деятельности некоммерческих организаций и ежедневным/еженедельным выпускам новостей в электронном формате с оперативной информацией о деятельности НКО, добровольческих инициативах, социальных программах бизнеса в Москве и регионах, распространяемые на безвозмездной основе.</w:t>
            </w:r>
          </w:p>
        </w:tc>
        <w:tc>
          <w:tcPr>
            <w:tcW w:w="5040" w:type="dxa"/>
          </w:tcPr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 сайте: Благотворительность и добровольчество, Вакансии, Гендер. Женское движение, Город, Гранты и конкурсы, Законодательство об НКО, Записки гражданского общества, Здравоохранение, Инвалиды, Информация для организаций, Информация об организациях, Молодежь, Наука и образование, НКО обозрение, Пожилые, Права человека, Семья и дети, Корпоративная ответственность, Социальные болезни, Статьи, Толерантность, Экология и охрана природы.</w:t>
            </w:r>
          </w:p>
        </w:tc>
        <w:tc>
          <w:tcPr>
            <w:tcW w:w="3780" w:type="dxa"/>
          </w:tcPr>
          <w:p w:rsidR="00AF4D32" w:rsidRDefault="00642D1F">
            <w:pPr>
              <w:spacing w:line="240" w:lineRule="auto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asi@asi.org.ru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127006, г. Москва, а/я 58</w:t>
            </w:r>
          </w:p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редакции: ул. Щепкина, д. 8, 2-й этаж</w:t>
            </w:r>
          </w:p>
          <w:p w:rsidR="00AF4D32" w:rsidRDefault="00642D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Телефоны: +7 (495) 799-5563, +7 (915) 353-09-87 (моб.)</w:t>
            </w:r>
          </w:p>
          <w:p w:rsidR="00AF4D32" w:rsidRDefault="00AF4D32" w:rsidP="00BE56BB">
            <w:pPr>
              <w:spacing w:line="240" w:lineRule="auto"/>
            </w:pPr>
          </w:p>
        </w:tc>
      </w:tr>
      <w:tr w:rsidR="00AF4D32">
        <w:tc>
          <w:tcPr>
            <w:tcW w:w="2448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80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88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04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78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448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80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88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04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780" w:type="dxa"/>
          </w:tcPr>
          <w:p w:rsidR="00AF4D32" w:rsidRDefault="00AF4D32">
            <w:pPr>
              <w:spacing w:line="240" w:lineRule="auto"/>
            </w:pPr>
          </w:p>
        </w:tc>
      </w:tr>
      <w:tr w:rsidR="00AF4D32" w:rsidRPr="001C2DF0">
        <w:tc>
          <w:tcPr>
            <w:tcW w:w="2448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80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88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04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780" w:type="dxa"/>
          </w:tcPr>
          <w:p w:rsidR="00AF4D32" w:rsidRPr="001C2DF0" w:rsidRDefault="00AF4D32">
            <w:pPr>
              <w:spacing w:line="240" w:lineRule="auto"/>
              <w:rPr>
                <w:lang w:val="en-US"/>
              </w:rPr>
            </w:pPr>
          </w:p>
        </w:tc>
      </w:tr>
      <w:tr w:rsidR="00AF4D32">
        <w:tc>
          <w:tcPr>
            <w:tcW w:w="2448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80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88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04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78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448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80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88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04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780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448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80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288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040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780" w:type="dxa"/>
          </w:tcPr>
          <w:p w:rsidR="00AF4D32" w:rsidRDefault="00AF4D32">
            <w:pPr>
              <w:spacing w:line="240" w:lineRule="auto"/>
            </w:pPr>
          </w:p>
        </w:tc>
      </w:tr>
    </w:tbl>
    <w:p w:rsidR="00AF4D32" w:rsidRDefault="00642D1F">
      <w:pPr>
        <w:keepNext/>
        <w:spacing w:before="240" w:after="60" w:line="240" w:lineRule="auto"/>
        <w:jc w:val="center"/>
      </w:pPr>
      <w:bookmarkStart w:id="4" w:name="_tyjcwt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2. ПЕРЕЧЕНЬ РАЙОННЫХ СМИ И КОНТАКТНАЯ ИНФОРМАЦИЯ</w:t>
      </w:r>
      <w:r w:rsidR="00BE56BB">
        <w:rPr>
          <w:rFonts w:ascii="Times New Roman" w:eastAsia="Times New Roman" w:hAnsi="Times New Roman" w:cs="Times New Roman"/>
          <w:b/>
          <w:sz w:val="24"/>
          <w:szCs w:val="24"/>
        </w:rPr>
        <w:t xml:space="preserve"> (ВПИСАТЬ В КАЖДЫЙ ПУНКТ) </w:t>
      </w:r>
    </w:p>
    <w:p w:rsidR="00AF4D32" w:rsidRDefault="00AF4D32">
      <w:pPr>
        <w:spacing w:line="240" w:lineRule="auto"/>
      </w:pPr>
    </w:p>
    <w:p w:rsidR="00AF4D32" w:rsidRDefault="00642D1F">
      <w:pPr>
        <w:spacing w:line="240" w:lineRule="auto"/>
      </w:pPr>
      <w:bookmarkStart w:id="5" w:name="_3dy6vkm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1)ОБЩЕСТВЕННО-ПОЛИТИЧЕСКИЕ ГАЗЕТЫ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2)РОССИЙСКИЕ ГАЗЕТЫ С РЕГИОНАЛЬНОЙ ВКЛАДКОЙ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3)СПЕЦИАЛИЗИРОВАННЫЕ ГАЗЕТЫ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4)ИНФОРМАЦИОННО-РЕКЛАМНЫЕ ГАЗЕТЫ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5)ЖУРНАЛЫ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6)КОРПОРАТИВНЫЕ ИЗДАНИЯ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7)ГОРОДСКИЕ И РАЙОННЫЕ ГАЗЕТЫ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8)ЭФИРНОЕ ТЕЛЕВИДЕНИЕ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9)РАДИОВЕЩАНИЕ</w:t>
      </w:r>
    </w:p>
    <w:p w:rsidR="00AF4D32" w:rsidRDefault="00642D1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10)КАБЕЛЬНОЕ ТЕЛЕВИДЕНЬЕ</w:t>
      </w:r>
      <w:bookmarkStart w:id="6" w:name="_1t3h5sf" w:colFirst="0" w:colLast="0"/>
      <w:bookmarkStart w:id="7" w:name="_26in1rg" w:colFirst="0" w:colLast="0"/>
      <w:bookmarkEnd w:id="6"/>
      <w:bookmarkEnd w:id="7"/>
    </w:p>
    <w:p w:rsidR="00AF4D32" w:rsidRDefault="00AF4D32">
      <w:pPr>
        <w:spacing w:line="240" w:lineRule="auto"/>
      </w:pPr>
    </w:p>
    <w:p w:rsidR="00AF4D32" w:rsidRDefault="00AF4D32">
      <w:pPr>
        <w:spacing w:line="240" w:lineRule="auto"/>
      </w:pPr>
    </w:p>
    <w:p w:rsidR="00AF4D32" w:rsidRDefault="00642D1F" w:rsidP="00642D1F">
      <w:pPr>
        <w:jc w:val="center"/>
      </w:pPr>
      <w:bookmarkStart w:id="8" w:name="_35nkun2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2.8 ЭФИРНОЕ ТЕЛЕВИДЕНИЕ</w:t>
      </w:r>
    </w:p>
    <w:p w:rsidR="00AF4D32" w:rsidRDefault="00AF4D32">
      <w:pPr>
        <w:spacing w:line="240" w:lineRule="auto"/>
      </w:pPr>
    </w:p>
    <w:p w:rsidR="00AF4D32" w:rsidRDefault="00642D1F">
      <w:pPr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2.9 РАДИОВЕЩАНИЕ</w:t>
      </w:r>
    </w:p>
    <w:p w:rsidR="00AF4D32" w:rsidRDefault="00AF4D32">
      <w:pPr>
        <w:spacing w:line="240" w:lineRule="auto"/>
      </w:pPr>
    </w:p>
    <w:p w:rsidR="00AF4D32" w:rsidRDefault="00642D1F" w:rsidP="00642D1F">
      <w:pPr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2.10 КАБЕЛЬНОЕ ТЕЛЕВИДЕНИЕ</w:t>
      </w:r>
    </w:p>
    <w:p w:rsidR="00AF4D32" w:rsidRDefault="00AF4D32">
      <w:pPr>
        <w:spacing w:line="240" w:lineRule="auto"/>
      </w:pPr>
    </w:p>
    <w:p w:rsidR="00AF4D32" w:rsidRDefault="00642D1F">
      <w:pPr>
        <w:keepNext/>
        <w:spacing w:before="240" w:after="60" w:line="240" w:lineRule="auto"/>
        <w:jc w:val="center"/>
      </w:pPr>
      <w:bookmarkStart w:id="9" w:name="_2jxsxqh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3. КРАСНЫЙ СПИСОК СМИ (СМИ, С КОТОРЫМИ СОТРУДНИЧАЕМ</w:t>
      </w:r>
      <w:r w:rsidR="009A1536">
        <w:rPr>
          <w:rFonts w:ascii="Times New Roman" w:eastAsia="Times New Roman" w:hAnsi="Times New Roman" w:cs="Times New Roman"/>
          <w:b/>
          <w:sz w:val="24"/>
          <w:szCs w:val="24"/>
        </w:rPr>
        <w:t>, ДЕЛАЕМ РАССЫЛКУ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AF4D32" w:rsidRDefault="00AF4D32">
      <w:pPr>
        <w:spacing w:line="240" w:lineRule="auto"/>
        <w:jc w:val="center"/>
      </w:pPr>
    </w:p>
    <w:tbl>
      <w:tblPr>
        <w:tblStyle w:val="a8"/>
        <w:tblW w:w="15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5025"/>
        <w:gridCol w:w="3081"/>
        <w:gridCol w:w="1201"/>
        <w:gridCol w:w="4578"/>
      </w:tblGrid>
      <w:tr w:rsidR="00AF4D32">
        <w:tc>
          <w:tcPr>
            <w:tcW w:w="2035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источника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/местный)</w:t>
            </w:r>
          </w:p>
        </w:tc>
        <w:tc>
          <w:tcPr>
            <w:tcW w:w="5025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источника</w:t>
            </w:r>
          </w:p>
        </w:tc>
        <w:tc>
          <w:tcPr>
            <w:tcW w:w="3081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1201" w:type="dxa"/>
          </w:tcPr>
          <w:p w:rsidR="00AF4D32" w:rsidRDefault="00642D1F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4578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рассылки</w:t>
            </w:r>
          </w:p>
        </w:tc>
      </w:tr>
      <w:tr w:rsidR="00AF4D32">
        <w:tc>
          <w:tcPr>
            <w:tcW w:w="2035" w:type="dxa"/>
          </w:tcPr>
          <w:p w:rsidR="00AF4D32" w:rsidRDefault="00642D1F">
            <w:pPr>
              <w:tabs>
                <w:tab w:val="left" w:pos="581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СМИ:</w:t>
            </w:r>
          </w:p>
        </w:tc>
        <w:tc>
          <w:tcPr>
            <w:tcW w:w="5025" w:type="dxa"/>
          </w:tcPr>
          <w:p w:rsidR="00AF4D32" w:rsidRDefault="00AF4D32">
            <w:pPr>
              <w:widowControl w:val="0"/>
            </w:pPr>
          </w:p>
        </w:tc>
        <w:tc>
          <w:tcPr>
            <w:tcW w:w="3081" w:type="dxa"/>
          </w:tcPr>
          <w:p w:rsidR="00AF4D32" w:rsidRDefault="00AF4D32">
            <w:pPr>
              <w:widowControl w:val="0"/>
            </w:pPr>
          </w:p>
        </w:tc>
        <w:tc>
          <w:tcPr>
            <w:tcW w:w="1201" w:type="dxa"/>
          </w:tcPr>
          <w:p w:rsidR="00AF4D32" w:rsidRDefault="00AF4D32">
            <w:pPr>
              <w:widowControl w:val="0"/>
            </w:pPr>
          </w:p>
        </w:tc>
        <w:tc>
          <w:tcPr>
            <w:tcW w:w="4578" w:type="dxa"/>
          </w:tcPr>
          <w:p w:rsidR="00AF4D32" w:rsidRDefault="00AF4D32">
            <w:pPr>
              <w:widowControl w:val="0"/>
            </w:pPr>
          </w:p>
        </w:tc>
      </w:tr>
      <w:tr w:rsidR="00AF4D32">
        <w:tc>
          <w:tcPr>
            <w:tcW w:w="2035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5025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081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201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457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5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5025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081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201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457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5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5025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081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201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457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5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5025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081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201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457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5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5025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081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201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457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5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5025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3081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1201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4578" w:type="dxa"/>
          </w:tcPr>
          <w:p w:rsidR="00AF4D32" w:rsidRDefault="00AF4D32">
            <w:pPr>
              <w:spacing w:line="240" w:lineRule="auto"/>
            </w:pPr>
          </w:p>
        </w:tc>
      </w:tr>
    </w:tbl>
    <w:p w:rsidR="00AF4D32" w:rsidRDefault="00AF4D32">
      <w:pPr>
        <w:spacing w:line="240" w:lineRule="auto"/>
      </w:pPr>
    </w:p>
    <w:p w:rsidR="00AF4D32" w:rsidRDefault="00642D1F" w:rsidP="009A1536">
      <w:r>
        <w:br w:type="page"/>
      </w:r>
      <w:bookmarkStart w:id="10" w:name="_z337ya" w:colFirst="0" w:colLast="0"/>
      <w:bookmarkEnd w:id="10"/>
      <w:r>
        <w:fldChar w:fldCharType="begin"/>
      </w:r>
      <w:r>
        <w:instrText xml:space="preserve"> HYPERLINK "http://pressucha.ru" \h </w:instrText>
      </w:r>
      <w:r>
        <w:fldChar w:fldCharType="separate"/>
      </w:r>
      <w:r>
        <w:fldChar w:fldCharType="end"/>
      </w:r>
    </w:p>
    <w:p w:rsidR="00AF4D32" w:rsidRDefault="009A1536" w:rsidP="009A1536">
      <w:pPr>
        <w:keepNext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642D1F">
        <w:rPr>
          <w:rFonts w:ascii="Times New Roman" w:eastAsia="Times New Roman" w:hAnsi="Times New Roman" w:cs="Times New Roman"/>
          <w:b/>
          <w:sz w:val="24"/>
          <w:szCs w:val="24"/>
        </w:rPr>
        <w:t>ГРУППЫ В СОЦИАЛЬНЫХ СЕТЯХ:</w:t>
      </w:r>
    </w:p>
    <w:tbl>
      <w:tblPr>
        <w:tblStyle w:val="aa"/>
        <w:tblW w:w="15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697"/>
        <w:gridCol w:w="6479"/>
        <w:gridCol w:w="5708"/>
      </w:tblGrid>
      <w:tr w:rsidR="00AF4D32">
        <w:tc>
          <w:tcPr>
            <w:tcW w:w="2036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источника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/местный)</w:t>
            </w:r>
          </w:p>
        </w:tc>
        <w:tc>
          <w:tcPr>
            <w:tcW w:w="1697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6479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группы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5708" w:type="dxa"/>
          </w:tcPr>
          <w:p w:rsidR="00AF4D32" w:rsidRDefault="00642D1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группу</w:t>
            </w:r>
          </w:p>
        </w:tc>
      </w:tr>
      <w:tr w:rsidR="00AF4D32">
        <w:tc>
          <w:tcPr>
            <w:tcW w:w="2036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1697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6479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70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6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1697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6479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70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6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1697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6479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70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6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1697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6479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70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6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1697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6479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708" w:type="dxa"/>
          </w:tcPr>
          <w:p w:rsidR="00AF4D32" w:rsidRDefault="00AF4D32">
            <w:pPr>
              <w:spacing w:line="240" w:lineRule="auto"/>
            </w:pPr>
          </w:p>
        </w:tc>
      </w:tr>
      <w:tr w:rsidR="00AF4D32">
        <w:tc>
          <w:tcPr>
            <w:tcW w:w="2036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1697" w:type="dxa"/>
          </w:tcPr>
          <w:p w:rsidR="00AF4D32" w:rsidRDefault="00AF4D32">
            <w:pPr>
              <w:spacing w:line="240" w:lineRule="auto"/>
              <w:jc w:val="center"/>
            </w:pPr>
          </w:p>
        </w:tc>
        <w:tc>
          <w:tcPr>
            <w:tcW w:w="6479" w:type="dxa"/>
          </w:tcPr>
          <w:p w:rsidR="00AF4D32" w:rsidRDefault="00AF4D32">
            <w:pPr>
              <w:spacing w:line="240" w:lineRule="auto"/>
            </w:pPr>
          </w:p>
        </w:tc>
        <w:tc>
          <w:tcPr>
            <w:tcW w:w="5708" w:type="dxa"/>
          </w:tcPr>
          <w:p w:rsidR="00AF4D32" w:rsidRDefault="00AF4D32">
            <w:pPr>
              <w:spacing w:line="240" w:lineRule="auto"/>
            </w:pPr>
          </w:p>
        </w:tc>
      </w:tr>
    </w:tbl>
    <w:p w:rsidR="00AF4D32" w:rsidRDefault="00AF4D32" w:rsidP="009A1536">
      <w:bookmarkStart w:id="11" w:name="_3j2qqm3" w:colFirst="0" w:colLast="0"/>
      <w:bookmarkEnd w:id="11"/>
    </w:p>
    <w:sectPr w:rsidR="00AF4D32">
      <w:pgSz w:w="16838" w:h="11906"/>
      <w:pgMar w:top="1134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32"/>
    <w:rsid w:val="001C2DF0"/>
    <w:rsid w:val="00471134"/>
    <w:rsid w:val="00642D1F"/>
    <w:rsid w:val="009A1536"/>
    <w:rsid w:val="00AF4D32"/>
    <w:rsid w:val="00BE56BB"/>
    <w:rsid w:val="00F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D8B7"/>
  <w15:docId w15:val="{3A490DAD-128A-4BA0-BDFD-43D33583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@asi.org.ru" TargetMode="External"/><Relationship Id="rId4" Type="http://schemas.openxmlformats.org/officeDocument/2006/relationships/hyperlink" Target="http://www.asi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Волкова</cp:lastModifiedBy>
  <cp:revision>6</cp:revision>
  <dcterms:created xsi:type="dcterms:W3CDTF">2021-04-16T14:04:00Z</dcterms:created>
  <dcterms:modified xsi:type="dcterms:W3CDTF">2021-04-16T14:10:00Z</dcterms:modified>
</cp:coreProperties>
</file>